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A8" w:rsidRDefault="00FE2444" w:rsidP="00AA1F2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2.5pt;margin-top:-4.35pt;width:141.75pt;height:56.85pt;z-index:251660288;mso-width-relative:margin;mso-height-relative:margin" filled="f" strokecolor="#622423 [1605]" strokeweight="4.5pt">
            <v:stroke linestyle="thinThick"/>
            <v:textbox>
              <w:txbxContent>
                <w:p w:rsidR="003104A6" w:rsidRPr="00C45906" w:rsidRDefault="00EE1736" w:rsidP="004D40A8">
                  <w:pPr>
                    <w:spacing w:after="0" w:line="240" w:lineRule="auto"/>
                    <w:jc w:val="center"/>
                    <w:rPr>
                      <w:b/>
                      <w:color w:val="632423" w:themeColor="accent2" w:themeShade="80"/>
                      <w:sz w:val="24"/>
                      <w:szCs w:val="16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16"/>
                    </w:rPr>
                    <w:t>K-8</w:t>
                  </w:r>
                  <w:r w:rsidRPr="00EE1736">
                    <w:rPr>
                      <w:b/>
                      <w:color w:val="632423" w:themeColor="accent2" w:themeShade="80"/>
                      <w:sz w:val="24"/>
                      <w:szCs w:val="16"/>
                      <w:vertAlign w:val="superscript"/>
                    </w:rPr>
                    <w:t>th</w:t>
                  </w:r>
                  <w:r>
                    <w:rPr>
                      <w:b/>
                      <w:color w:val="632423" w:themeColor="accent2" w:themeShade="80"/>
                      <w:sz w:val="24"/>
                      <w:szCs w:val="16"/>
                    </w:rPr>
                    <w:t xml:space="preserve"> Tuition </w:t>
                  </w:r>
                  <w:r w:rsidR="00C45906" w:rsidRPr="00C45906">
                    <w:rPr>
                      <w:b/>
                      <w:color w:val="632423" w:themeColor="accent2" w:themeShade="80"/>
                      <w:sz w:val="24"/>
                      <w:szCs w:val="16"/>
                    </w:rPr>
                    <w:t>Auto Credit/Debit Card Authorization</w:t>
                  </w:r>
                </w:p>
              </w:txbxContent>
            </v:textbox>
          </v:shape>
        </w:pict>
      </w:r>
      <w:r w:rsidR="002655C4" w:rsidRPr="002655C4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-25364</wp:posOffset>
            </wp:positionH>
            <wp:positionV relativeFrom="paragraph">
              <wp:posOffset>44414</wp:posOffset>
            </wp:positionV>
            <wp:extent cx="1945604" cy="522514"/>
            <wp:effectExtent l="19050" t="0" r="0" b="0"/>
            <wp:wrapNone/>
            <wp:docPr id="6" name="Picture 4" descr="PROPORTIONATE WORD LOGO IN COPIER COLOR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RTIONATE WORD LOGO IN COPIER COLORS 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5604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CC8" w:rsidRDefault="00A25CC8" w:rsidP="00AA1F2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37E20" w:rsidRDefault="00637E20" w:rsidP="00AA1F2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37E20" w:rsidRDefault="00637E20" w:rsidP="00AA1F2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37E20" w:rsidRDefault="00637E20" w:rsidP="00AA1F2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45906" w:rsidRPr="00C45906" w:rsidRDefault="00F4054B" w:rsidP="00C4590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 the A</w:t>
      </w:r>
      <w:r w:rsidR="00C45906" w:rsidRPr="00C45906">
        <w:rPr>
          <w:rFonts w:ascii="Arial Narrow" w:hAnsi="Arial Narrow"/>
          <w:b/>
          <w:sz w:val="24"/>
          <w:szCs w:val="24"/>
        </w:rPr>
        <w:t>ccount of:</w:t>
      </w:r>
    </w:p>
    <w:p w:rsidR="00C45906" w:rsidRPr="004D40A8" w:rsidRDefault="00C45906" w:rsidP="00C4590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25CC8" w:rsidRDefault="00A25CC8" w:rsidP="00197BCE">
      <w:pPr>
        <w:spacing w:after="240"/>
        <w:rPr>
          <w:rFonts w:ascii="Arial Narrow" w:hAnsi="Arial Narrow" w:cs="Arial"/>
          <w:sz w:val="24"/>
          <w:szCs w:val="24"/>
        </w:rPr>
      </w:pPr>
      <w:r w:rsidRPr="004D40A8">
        <w:rPr>
          <w:rFonts w:ascii="Arial Narrow" w:hAnsi="Arial Narrow" w:cs="Arial"/>
          <w:sz w:val="24"/>
          <w:szCs w:val="24"/>
        </w:rPr>
        <w:t>Child’s Name ______________________________________</w:t>
      </w:r>
      <w:r w:rsidR="00C45906">
        <w:rPr>
          <w:rFonts w:ascii="Arial Narrow" w:hAnsi="Arial Narrow" w:cs="Arial"/>
          <w:sz w:val="24"/>
          <w:szCs w:val="24"/>
        </w:rPr>
        <w:t xml:space="preserve"> </w:t>
      </w:r>
      <w:r w:rsidRPr="004D40A8">
        <w:rPr>
          <w:rFonts w:ascii="Arial Narrow" w:hAnsi="Arial Narrow" w:cs="Arial"/>
          <w:sz w:val="24"/>
          <w:szCs w:val="24"/>
        </w:rPr>
        <w:t>Birth Date ______</w:t>
      </w:r>
      <w:r w:rsidR="00C45906">
        <w:rPr>
          <w:rFonts w:ascii="Arial Narrow" w:hAnsi="Arial Narrow" w:cs="Arial"/>
          <w:sz w:val="24"/>
          <w:szCs w:val="24"/>
        </w:rPr>
        <w:t>/</w:t>
      </w:r>
      <w:r w:rsidRPr="004D40A8">
        <w:rPr>
          <w:rFonts w:ascii="Arial Narrow" w:hAnsi="Arial Narrow" w:cs="Arial"/>
          <w:sz w:val="24"/>
          <w:szCs w:val="24"/>
        </w:rPr>
        <w:t>__</w:t>
      </w:r>
      <w:r w:rsidR="00C45906">
        <w:rPr>
          <w:rFonts w:ascii="Arial Narrow" w:hAnsi="Arial Narrow" w:cs="Arial"/>
          <w:sz w:val="24"/>
          <w:szCs w:val="24"/>
        </w:rPr>
        <w:t>_____/_____</w:t>
      </w:r>
      <w:proofErr w:type="gramStart"/>
      <w:r w:rsidR="00C45906">
        <w:rPr>
          <w:rFonts w:ascii="Arial Narrow" w:hAnsi="Arial Narrow" w:cs="Arial"/>
          <w:sz w:val="24"/>
          <w:szCs w:val="24"/>
        </w:rPr>
        <w:t>_  Grade</w:t>
      </w:r>
      <w:proofErr w:type="gramEnd"/>
      <w:r w:rsidR="00C45906">
        <w:rPr>
          <w:rFonts w:ascii="Arial Narrow" w:hAnsi="Arial Narrow" w:cs="Arial"/>
          <w:sz w:val="24"/>
          <w:szCs w:val="24"/>
        </w:rPr>
        <w:t>:</w:t>
      </w:r>
      <w:r w:rsidRPr="004D40A8">
        <w:rPr>
          <w:rFonts w:ascii="Arial Narrow" w:hAnsi="Arial Narrow" w:cs="Arial"/>
          <w:sz w:val="24"/>
          <w:szCs w:val="24"/>
        </w:rPr>
        <w:t>_____________</w:t>
      </w:r>
    </w:p>
    <w:p w:rsidR="00C45906" w:rsidRPr="004D40A8" w:rsidRDefault="00C45906" w:rsidP="00C45906">
      <w:pPr>
        <w:spacing w:after="240"/>
        <w:rPr>
          <w:rFonts w:ascii="Arial Narrow" w:hAnsi="Arial Narrow" w:cs="Arial"/>
          <w:sz w:val="24"/>
          <w:szCs w:val="24"/>
        </w:rPr>
      </w:pPr>
      <w:r w:rsidRPr="004D40A8">
        <w:rPr>
          <w:rFonts w:ascii="Arial Narrow" w:hAnsi="Arial Narrow" w:cs="Arial"/>
          <w:sz w:val="24"/>
          <w:szCs w:val="24"/>
        </w:rPr>
        <w:t>Child’s Name ______________________________________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D40A8">
        <w:rPr>
          <w:rFonts w:ascii="Arial Narrow" w:hAnsi="Arial Narrow" w:cs="Arial"/>
          <w:sz w:val="24"/>
          <w:szCs w:val="24"/>
        </w:rPr>
        <w:t>Birth Date ______</w:t>
      </w:r>
      <w:r>
        <w:rPr>
          <w:rFonts w:ascii="Arial Narrow" w:hAnsi="Arial Narrow" w:cs="Arial"/>
          <w:sz w:val="24"/>
          <w:szCs w:val="24"/>
        </w:rPr>
        <w:t>/</w:t>
      </w:r>
      <w:r w:rsidRPr="004D40A8">
        <w:rPr>
          <w:rFonts w:ascii="Arial Narrow" w:hAnsi="Arial Narrow" w:cs="Arial"/>
          <w:sz w:val="24"/>
          <w:szCs w:val="24"/>
        </w:rPr>
        <w:t>__</w:t>
      </w:r>
      <w:r>
        <w:rPr>
          <w:rFonts w:ascii="Arial Narrow" w:hAnsi="Arial Narrow" w:cs="Arial"/>
          <w:sz w:val="24"/>
          <w:szCs w:val="24"/>
        </w:rPr>
        <w:t>_____/_____</w:t>
      </w:r>
      <w:proofErr w:type="gramStart"/>
      <w:r>
        <w:rPr>
          <w:rFonts w:ascii="Arial Narrow" w:hAnsi="Arial Narrow" w:cs="Arial"/>
          <w:sz w:val="24"/>
          <w:szCs w:val="24"/>
        </w:rPr>
        <w:t>_  Grade</w:t>
      </w:r>
      <w:proofErr w:type="gramEnd"/>
      <w:r>
        <w:rPr>
          <w:rFonts w:ascii="Arial Narrow" w:hAnsi="Arial Narrow" w:cs="Arial"/>
          <w:sz w:val="24"/>
          <w:szCs w:val="24"/>
        </w:rPr>
        <w:t>:</w:t>
      </w:r>
      <w:r w:rsidRPr="004D40A8">
        <w:rPr>
          <w:rFonts w:ascii="Arial Narrow" w:hAnsi="Arial Narrow" w:cs="Arial"/>
          <w:sz w:val="24"/>
          <w:szCs w:val="24"/>
        </w:rPr>
        <w:t>_____________</w:t>
      </w:r>
    </w:p>
    <w:p w:rsidR="00C45906" w:rsidRPr="004D40A8" w:rsidRDefault="00C45906" w:rsidP="00C45906">
      <w:pPr>
        <w:spacing w:after="240"/>
        <w:rPr>
          <w:rFonts w:ascii="Arial Narrow" w:hAnsi="Arial Narrow" w:cs="Arial"/>
          <w:sz w:val="24"/>
          <w:szCs w:val="24"/>
        </w:rPr>
      </w:pPr>
      <w:r w:rsidRPr="004D40A8">
        <w:rPr>
          <w:rFonts w:ascii="Arial Narrow" w:hAnsi="Arial Narrow" w:cs="Arial"/>
          <w:sz w:val="24"/>
          <w:szCs w:val="24"/>
        </w:rPr>
        <w:t>Child’s Name ______________________________________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D40A8">
        <w:rPr>
          <w:rFonts w:ascii="Arial Narrow" w:hAnsi="Arial Narrow" w:cs="Arial"/>
          <w:sz w:val="24"/>
          <w:szCs w:val="24"/>
        </w:rPr>
        <w:t>Birth Date ______</w:t>
      </w:r>
      <w:r>
        <w:rPr>
          <w:rFonts w:ascii="Arial Narrow" w:hAnsi="Arial Narrow" w:cs="Arial"/>
          <w:sz w:val="24"/>
          <w:szCs w:val="24"/>
        </w:rPr>
        <w:t>/</w:t>
      </w:r>
      <w:r w:rsidRPr="004D40A8">
        <w:rPr>
          <w:rFonts w:ascii="Arial Narrow" w:hAnsi="Arial Narrow" w:cs="Arial"/>
          <w:sz w:val="24"/>
          <w:szCs w:val="24"/>
        </w:rPr>
        <w:t>__</w:t>
      </w:r>
      <w:r>
        <w:rPr>
          <w:rFonts w:ascii="Arial Narrow" w:hAnsi="Arial Narrow" w:cs="Arial"/>
          <w:sz w:val="24"/>
          <w:szCs w:val="24"/>
        </w:rPr>
        <w:t>_____/_____</w:t>
      </w:r>
      <w:proofErr w:type="gramStart"/>
      <w:r>
        <w:rPr>
          <w:rFonts w:ascii="Arial Narrow" w:hAnsi="Arial Narrow" w:cs="Arial"/>
          <w:sz w:val="24"/>
          <w:szCs w:val="24"/>
        </w:rPr>
        <w:t>_  Grade</w:t>
      </w:r>
      <w:proofErr w:type="gramEnd"/>
      <w:r>
        <w:rPr>
          <w:rFonts w:ascii="Arial Narrow" w:hAnsi="Arial Narrow" w:cs="Arial"/>
          <w:sz w:val="24"/>
          <w:szCs w:val="24"/>
        </w:rPr>
        <w:t>:</w:t>
      </w:r>
      <w:r w:rsidRPr="004D40A8">
        <w:rPr>
          <w:rFonts w:ascii="Arial Narrow" w:hAnsi="Arial Narrow" w:cs="Arial"/>
          <w:sz w:val="24"/>
          <w:szCs w:val="24"/>
        </w:rPr>
        <w:t>_____________</w:t>
      </w:r>
    </w:p>
    <w:p w:rsidR="00C45906" w:rsidRPr="004D40A8" w:rsidRDefault="00C45906" w:rsidP="00C45906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Pr="004D40A8">
        <w:rPr>
          <w:rFonts w:ascii="Arial Narrow" w:hAnsi="Arial Narrow" w:cs="Arial"/>
          <w:sz w:val="24"/>
          <w:szCs w:val="24"/>
        </w:rPr>
        <w:t>hild’s Name ______________________________________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4D40A8">
        <w:rPr>
          <w:rFonts w:ascii="Arial Narrow" w:hAnsi="Arial Narrow" w:cs="Arial"/>
          <w:sz w:val="24"/>
          <w:szCs w:val="24"/>
        </w:rPr>
        <w:t>Birth Date ______</w:t>
      </w:r>
      <w:r>
        <w:rPr>
          <w:rFonts w:ascii="Arial Narrow" w:hAnsi="Arial Narrow" w:cs="Arial"/>
          <w:sz w:val="24"/>
          <w:szCs w:val="24"/>
        </w:rPr>
        <w:t>/</w:t>
      </w:r>
      <w:r w:rsidRPr="004D40A8">
        <w:rPr>
          <w:rFonts w:ascii="Arial Narrow" w:hAnsi="Arial Narrow" w:cs="Arial"/>
          <w:sz w:val="24"/>
          <w:szCs w:val="24"/>
        </w:rPr>
        <w:t>__</w:t>
      </w:r>
      <w:r>
        <w:rPr>
          <w:rFonts w:ascii="Arial Narrow" w:hAnsi="Arial Narrow" w:cs="Arial"/>
          <w:sz w:val="24"/>
          <w:szCs w:val="24"/>
        </w:rPr>
        <w:t>_____/_____</w:t>
      </w:r>
      <w:proofErr w:type="gramStart"/>
      <w:r>
        <w:rPr>
          <w:rFonts w:ascii="Arial Narrow" w:hAnsi="Arial Narrow" w:cs="Arial"/>
          <w:sz w:val="24"/>
          <w:szCs w:val="24"/>
        </w:rPr>
        <w:t>_  Grade</w:t>
      </w:r>
      <w:proofErr w:type="gramEnd"/>
      <w:r>
        <w:rPr>
          <w:rFonts w:ascii="Arial Narrow" w:hAnsi="Arial Narrow" w:cs="Arial"/>
          <w:sz w:val="24"/>
          <w:szCs w:val="24"/>
        </w:rPr>
        <w:t>:</w:t>
      </w:r>
      <w:r w:rsidRPr="004D40A8">
        <w:rPr>
          <w:rFonts w:ascii="Arial Narrow" w:hAnsi="Arial Narrow" w:cs="Arial"/>
          <w:sz w:val="24"/>
          <w:szCs w:val="24"/>
        </w:rPr>
        <w:t>_____________</w:t>
      </w:r>
    </w:p>
    <w:p w:rsidR="00C45906" w:rsidRPr="00C45906" w:rsidRDefault="00C45906" w:rsidP="00197BCE">
      <w:pPr>
        <w:spacing w:after="24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Payment Authorization:</w:t>
      </w:r>
    </w:p>
    <w:p w:rsidR="00C45906" w:rsidRDefault="00C45906" w:rsidP="00197BCE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Cardholder</w:t>
      </w:r>
      <w:r w:rsidRPr="004D40A8">
        <w:rPr>
          <w:rFonts w:ascii="Arial Narrow" w:hAnsi="Arial Narrow" w:cs="Arial"/>
          <w:sz w:val="24"/>
          <w:szCs w:val="24"/>
        </w:rPr>
        <w:t>’ Name: _____</w:t>
      </w:r>
      <w:r>
        <w:rPr>
          <w:rFonts w:ascii="Arial Narrow" w:hAnsi="Arial Narrow" w:cs="Arial"/>
          <w:sz w:val="24"/>
          <w:szCs w:val="24"/>
        </w:rPr>
        <w:t>____________________________________________</w:t>
      </w:r>
      <w:r w:rsidRPr="004D40A8">
        <w:rPr>
          <w:rFonts w:ascii="Arial Narrow" w:hAnsi="Arial Narrow" w:cs="Arial"/>
          <w:sz w:val="24"/>
          <w:szCs w:val="24"/>
        </w:rPr>
        <w:t>__________________________________</w:t>
      </w:r>
    </w:p>
    <w:p w:rsidR="00A25CC8" w:rsidRPr="004D40A8" w:rsidRDefault="00A25CC8" w:rsidP="00197BCE">
      <w:pPr>
        <w:spacing w:after="240"/>
        <w:rPr>
          <w:rFonts w:ascii="Arial Narrow" w:hAnsi="Arial Narrow" w:cs="Arial"/>
          <w:sz w:val="24"/>
          <w:szCs w:val="24"/>
        </w:rPr>
      </w:pPr>
      <w:r w:rsidRPr="004D40A8">
        <w:rPr>
          <w:rFonts w:ascii="Arial Narrow" w:hAnsi="Arial Narrow" w:cs="Arial"/>
          <w:sz w:val="24"/>
          <w:szCs w:val="24"/>
        </w:rPr>
        <w:t>Mailing address</w:t>
      </w:r>
      <w:r w:rsidRPr="004D40A8">
        <w:rPr>
          <w:rFonts w:ascii="Arial Narrow" w:hAnsi="Arial Narrow" w:cs="Arial"/>
          <w:sz w:val="24"/>
          <w:szCs w:val="24"/>
        </w:rPr>
        <w:tab/>
        <w:t>_____________________________________________________________________________________</w:t>
      </w:r>
    </w:p>
    <w:p w:rsidR="00A25CC8" w:rsidRDefault="00C45906" w:rsidP="00197BCE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274955</wp:posOffset>
            </wp:positionV>
            <wp:extent cx="754380" cy="638175"/>
            <wp:effectExtent l="19050" t="0" r="7620" b="0"/>
            <wp:wrapNone/>
            <wp:docPr id="1" name="Picture 1" descr="Financial Policy | Payment Options | Oral Surgery | OMSNash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Policy | Payment Options | Oral Surgery | OMSNashv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7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ED7">
        <w:rPr>
          <w:rFonts w:ascii="Arial Narrow" w:hAnsi="Arial Narrow" w:cs="Arial"/>
          <w:sz w:val="24"/>
          <w:szCs w:val="24"/>
        </w:rPr>
        <w:tab/>
      </w:r>
      <w:r w:rsidR="00CF6ED7">
        <w:rPr>
          <w:rFonts w:ascii="Arial Narrow" w:hAnsi="Arial Narrow" w:cs="Arial"/>
          <w:sz w:val="24"/>
          <w:szCs w:val="24"/>
        </w:rPr>
        <w:tab/>
      </w:r>
      <w:r w:rsidR="00A25CC8" w:rsidRPr="004D40A8">
        <w:rPr>
          <w:rFonts w:ascii="Arial Narrow" w:hAnsi="Arial Narrow" w:cs="Arial"/>
          <w:sz w:val="24"/>
          <w:szCs w:val="24"/>
        </w:rPr>
        <w:t>City ____________________</w:t>
      </w:r>
      <w:r w:rsidR="00CF6ED7">
        <w:rPr>
          <w:rFonts w:ascii="Arial Narrow" w:hAnsi="Arial Narrow" w:cs="Arial"/>
          <w:sz w:val="24"/>
          <w:szCs w:val="24"/>
        </w:rPr>
        <w:t>_______</w:t>
      </w:r>
      <w:r w:rsidR="00A25CC8" w:rsidRPr="004D40A8">
        <w:rPr>
          <w:rFonts w:ascii="Arial Narrow" w:hAnsi="Arial Narrow" w:cs="Arial"/>
          <w:sz w:val="24"/>
          <w:szCs w:val="24"/>
        </w:rPr>
        <w:t>________________________ Zip Code ______________________</w:t>
      </w:r>
    </w:p>
    <w:p w:rsidR="00C45906" w:rsidRDefault="00C45906" w:rsidP="00197BCE">
      <w:pPr>
        <w:spacing w:after="240"/>
      </w:pP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7620</wp:posOffset>
            </wp:positionV>
            <wp:extent cx="704850" cy="480695"/>
            <wp:effectExtent l="19050" t="19050" r="19050" b="14605"/>
            <wp:wrapNone/>
            <wp:docPr id="2" name="Picture 1" descr="Financial Policy | Payment Options | Oral Surgery | OMSNash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Policy | Payment Options | Oral Surgery | OMSNashvil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00" t="15476" r="48473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06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 w:val="24"/>
          <w:szCs w:val="24"/>
        </w:rPr>
        <w:t>Card Type:</w:t>
      </w:r>
      <w:r w:rsidRPr="00C45906">
        <w:t xml:space="preserve"> </w:t>
      </w:r>
    </w:p>
    <w:p w:rsidR="00C45906" w:rsidRDefault="00C45906" w:rsidP="00197BCE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_______                                ______</w:t>
      </w:r>
    </w:p>
    <w:p w:rsidR="00C45906" w:rsidRDefault="00C45906" w:rsidP="00C45906">
      <w:pPr>
        <w:spacing w:after="0"/>
        <w:rPr>
          <w:rFonts w:ascii="Arial Narrow" w:hAnsi="Arial Narrow" w:cs="Arial"/>
          <w:sz w:val="24"/>
          <w:szCs w:val="24"/>
        </w:rPr>
      </w:pPr>
    </w:p>
    <w:p w:rsidR="008856D6" w:rsidRDefault="00C45906" w:rsidP="00197BCE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Card Number: __________</w:t>
      </w:r>
      <w:r w:rsidR="008856D6">
        <w:rPr>
          <w:rFonts w:ascii="Arial Narrow" w:hAnsi="Arial Narrow" w:cs="Arial"/>
          <w:sz w:val="24"/>
          <w:szCs w:val="24"/>
        </w:rPr>
        <w:t>_______________________________</w:t>
      </w:r>
      <w:r>
        <w:rPr>
          <w:rFonts w:ascii="Arial Narrow" w:hAnsi="Arial Narrow" w:cs="Arial"/>
          <w:sz w:val="24"/>
          <w:szCs w:val="24"/>
        </w:rPr>
        <w:t xml:space="preserve">____________________________________________  </w:t>
      </w:r>
    </w:p>
    <w:p w:rsidR="008856D6" w:rsidRDefault="008856D6" w:rsidP="00197BCE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</w:t>
      </w:r>
      <w:r w:rsidR="00C45906">
        <w:rPr>
          <w:rFonts w:ascii="Arial Narrow" w:hAnsi="Arial Narrow" w:cs="Arial"/>
          <w:sz w:val="24"/>
          <w:szCs w:val="24"/>
        </w:rPr>
        <w:t>Expiration Date</w:t>
      </w:r>
      <w:proofErr w:type="gramStart"/>
      <w:r w:rsidR="00C45906">
        <w:rPr>
          <w:rFonts w:ascii="Arial Narrow" w:hAnsi="Arial Narrow" w:cs="Arial"/>
          <w:sz w:val="24"/>
          <w:szCs w:val="24"/>
        </w:rPr>
        <w:t>:_</w:t>
      </w:r>
      <w:proofErr w:type="gramEnd"/>
      <w:r w:rsidR="00C45906">
        <w:rPr>
          <w:rFonts w:ascii="Arial Narrow" w:hAnsi="Arial Narrow" w:cs="Arial"/>
          <w:sz w:val="24"/>
          <w:szCs w:val="24"/>
        </w:rPr>
        <w:t>___________</w:t>
      </w:r>
      <w:r>
        <w:rPr>
          <w:rFonts w:ascii="Arial Narrow" w:hAnsi="Arial Narrow" w:cs="Arial"/>
          <w:sz w:val="24"/>
          <w:szCs w:val="24"/>
        </w:rPr>
        <w:t>_____</w:t>
      </w:r>
      <w:r w:rsidR="00C45906">
        <w:rPr>
          <w:rFonts w:ascii="Arial Narrow" w:hAnsi="Arial Narrow" w:cs="Arial"/>
          <w:sz w:val="24"/>
          <w:szCs w:val="24"/>
        </w:rPr>
        <w:t>___</w:t>
      </w:r>
      <w:r>
        <w:rPr>
          <w:rFonts w:ascii="Arial Narrow" w:hAnsi="Arial Narrow" w:cs="Arial"/>
          <w:sz w:val="24"/>
          <w:szCs w:val="24"/>
        </w:rPr>
        <w:t>__</w:t>
      </w:r>
      <w:r w:rsidR="00C45906">
        <w:rPr>
          <w:rFonts w:ascii="Arial Narrow" w:hAnsi="Arial Narrow" w:cs="Arial"/>
          <w:sz w:val="24"/>
          <w:szCs w:val="24"/>
        </w:rPr>
        <w:t>____</w:t>
      </w:r>
      <w:r>
        <w:rPr>
          <w:rFonts w:ascii="Arial Narrow" w:hAnsi="Arial Narrow" w:cs="Arial"/>
          <w:sz w:val="24"/>
          <w:szCs w:val="24"/>
        </w:rPr>
        <w:t xml:space="preserve">               Security Code: __________________  </w:t>
      </w:r>
    </w:p>
    <w:p w:rsidR="00C21FA6" w:rsidRDefault="00C21FA6" w:rsidP="00197BCE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 authorize monthly payments in the amount of </w:t>
      </w:r>
    </w:p>
    <w:p w:rsidR="00C21FA6" w:rsidRDefault="00C21FA6" w:rsidP="00197BCE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$_____________________________________ on the                1st                      15th </w:t>
      </w:r>
      <w:r>
        <w:rPr>
          <w:rFonts w:ascii="Arial Narrow" w:hAnsi="Arial Narrow" w:cs="Arial"/>
          <w:sz w:val="24"/>
          <w:szCs w:val="24"/>
        </w:rPr>
        <w:br/>
      </w:r>
    </w:p>
    <w:p w:rsidR="00C21FA6" w:rsidRDefault="00C21FA6" w:rsidP="000B2C56">
      <w:pPr>
        <w:spacing w:after="0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of</w:t>
      </w:r>
      <w:proofErr w:type="gramEnd"/>
      <w:r>
        <w:rPr>
          <w:rFonts w:ascii="Arial Narrow" w:hAnsi="Arial Narrow" w:cs="Arial"/>
          <w:sz w:val="24"/>
          <w:szCs w:val="24"/>
        </w:rPr>
        <w:t xml:space="preserve"> each month, beginning</w:t>
      </w:r>
      <w:r w:rsidR="00D931D9">
        <w:rPr>
          <w:rFonts w:ascii="Arial Narrow" w:hAnsi="Arial Narrow" w:cs="Arial"/>
          <w:sz w:val="24"/>
          <w:szCs w:val="24"/>
        </w:rPr>
        <w:t xml:space="preserve"> ___________________, ____</w:t>
      </w:r>
      <w:r w:rsidR="000B2C56">
        <w:rPr>
          <w:rFonts w:ascii="Arial Narrow" w:hAnsi="Arial Narrow" w:cs="Arial"/>
          <w:sz w:val="24"/>
          <w:szCs w:val="24"/>
        </w:rPr>
        <w:t>__________</w:t>
      </w:r>
      <w:r w:rsidR="00D931D9">
        <w:rPr>
          <w:rFonts w:ascii="Arial Narrow" w:hAnsi="Arial Narrow" w:cs="Arial"/>
          <w:sz w:val="24"/>
          <w:szCs w:val="24"/>
        </w:rPr>
        <w:t xml:space="preserve"> and ending on_________________, ______________</w:t>
      </w:r>
    </w:p>
    <w:p w:rsidR="000B2C56" w:rsidRPr="000B2C56" w:rsidRDefault="000B2C56" w:rsidP="000B2C56">
      <w:pPr>
        <w:spacing w:after="240" w:line="240" w:lineRule="auto"/>
        <w:rPr>
          <w:rFonts w:ascii="Arial Narrow" w:hAnsi="Arial Narrow" w:cs="Arial"/>
          <w:i/>
          <w:szCs w:val="24"/>
        </w:rPr>
      </w:pPr>
      <w:r w:rsidRPr="000B2C56">
        <w:rPr>
          <w:rFonts w:ascii="Arial Narrow" w:hAnsi="Arial Narrow" w:cs="Arial"/>
          <w:i/>
          <w:szCs w:val="24"/>
        </w:rPr>
        <w:t xml:space="preserve">                                  </w:t>
      </w:r>
      <w:r>
        <w:rPr>
          <w:rFonts w:ascii="Arial Narrow" w:hAnsi="Arial Narrow" w:cs="Arial"/>
          <w:i/>
          <w:szCs w:val="24"/>
        </w:rPr>
        <w:t xml:space="preserve">          </w:t>
      </w:r>
      <w:r w:rsidR="00D931D9">
        <w:rPr>
          <w:rFonts w:ascii="Arial Narrow" w:hAnsi="Arial Narrow" w:cs="Arial"/>
          <w:i/>
          <w:szCs w:val="24"/>
        </w:rPr>
        <w:t xml:space="preserve">              </w:t>
      </w:r>
      <w:r w:rsidRPr="000B2C56">
        <w:rPr>
          <w:rFonts w:ascii="Arial Narrow" w:hAnsi="Arial Narrow" w:cs="Arial"/>
          <w:i/>
          <w:szCs w:val="24"/>
        </w:rPr>
        <w:t xml:space="preserve">   Month</w:t>
      </w:r>
      <w:r w:rsidR="00D931D9">
        <w:rPr>
          <w:rFonts w:ascii="Arial Narrow" w:hAnsi="Arial Narrow" w:cs="Arial"/>
          <w:i/>
          <w:szCs w:val="24"/>
        </w:rPr>
        <w:t xml:space="preserve">               </w:t>
      </w:r>
      <w:r w:rsidRPr="000B2C56">
        <w:rPr>
          <w:rFonts w:ascii="Arial Narrow" w:hAnsi="Arial Narrow" w:cs="Arial"/>
          <w:i/>
          <w:szCs w:val="24"/>
        </w:rPr>
        <w:t xml:space="preserve">              Year</w:t>
      </w:r>
      <w:r w:rsidR="00D931D9">
        <w:rPr>
          <w:rFonts w:ascii="Arial Narrow" w:hAnsi="Arial Narrow" w:cs="Arial"/>
          <w:i/>
          <w:szCs w:val="24"/>
        </w:rPr>
        <w:t xml:space="preserve">                                                </w:t>
      </w:r>
      <w:r w:rsidR="00D931D9" w:rsidRPr="000B2C56">
        <w:rPr>
          <w:rFonts w:ascii="Arial Narrow" w:hAnsi="Arial Narrow" w:cs="Arial"/>
          <w:i/>
          <w:szCs w:val="24"/>
        </w:rPr>
        <w:t xml:space="preserve">   Month</w:t>
      </w:r>
      <w:r w:rsidR="00D931D9">
        <w:rPr>
          <w:rFonts w:ascii="Arial Narrow" w:hAnsi="Arial Narrow" w:cs="Arial"/>
          <w:i/>
          <w:szCs w:val="24"/>
        </w:rPr>
        <w:t xml:space="preserve">               </w:t>
      </w:r>
      <w:r w:rsidR="00D931D9" w:rsidRPr="000B2C56">
        <w:rPr>
          <w:rFonts w:ascii="Arial Narrow" w:hAnsi="Arial Narrow" w:cs="Arial"/>
          <w:i/>
          <w:szCs w:val="24"/>
        </w:rPr>
        <w:t xml:space="preserve">              Year</w:t>
      </w:r>
    </w:p>
    <w:p w:rsidR="00637E20" w:rsidRPr="004D40A8" w:rsidRDefault="00637E20" w:rsidP="00AA1F2A">
      <w:pPr>
        <w:pStyle w:val="Default"/>
        <w:spacing w:after="120"/>
        <w:rPr>
          <w:rFonts w:ascii="Arial Narrow" w:hAnsi="Arial Narrow"/>
        </w:rPr>
      </w:pPr>
    </w:p>
    <w:p w:rsidR="00A25CC8" w:rsidRPr="004D40A8" w:rsidRDefault="00A25CC8" w:rsidP="00AA1F2A">
      <w:pPr>
        <w:pStyle w:val="Default"/>
        <w:spacing w:after="120"/>
        <w:rPr>
          <w:rFonts w:ascii="Arial Narrow" w:hAnsi="Arial Narrow"/>
        </w:rPr>
      </w:pPr>
      <w:r w:rsidRPr="004D40A8">
        <w:rPr>
          <w:rFonts w:ascii="Arial Narrow" w:hAnsi="Arial Narrow"/>
          <w:b/>
          <w:bCs/>
        </w:rPr>
        <w:t xml:space="preserve">I have received notification of the </w:t>
      </w:r>
      <w:r w:rsidR="0091555F">
        <w:rPr>
          <w:rFonts w:ascii="Arial Narrow" w:hAnsi="Arial Narrow"/>
          <w:b/>
          <w:bCs/>
        </w:rPr>
        <w:t>2022-2023</w:t>
      </w:r>
      <w:r w:rsidRPr="004D40A8">
        <w:rPr>
          <w:rFonts w:ascii="Arial Narrow" w:hAnsi="Arial Narrow"/>
          <w:b/>
          <w:bCs/>
        </w:rPr>
        <w:t xml:space="preserve"> tuition </w:t>
      </w:r>
      <w:r w:rsidR="00BB3780">
        <w:rPr>
          <w:rFonts w:ascii="Arial Narrow" w:hAnsi="Arial Narrow"/>
          <w:b/>
          <w:bCs/>
        </w:rPr>
        <w:t xml:space="preserve">rates, and I understand that application and </w:t>
      </w:r>
      <w:r w:rsidRPr="004D40A8">
        <w:rPr>
          <w:rFonts w:ascii="Arial Narrow" w:hAnsi="Arial Narrow"/>
          <w:b/>
          <w:bCs/>
        </w:rPr>
        <w:t>enrollment fees are non-refun</w:t>
      </w:r>
      <w:r w:rsidR="00BB3780">
        <w:rPr>
          <w:rFonts w:ascii="Arial Narrow" w:hAnsi="Arial Narrow"/>
          <w:b/>
          <w:bCs/>
        </w:rPr>
        <w:t>dable</w:t>
      </w:r>
      <w:r w:rsidR="00471315">
        <w:rPr>
          <w:rFonts w:ascii="Arial Narrow" w:hAnsi="Arial Narrow"/>
          <w:b/>
          <w:bCs/>
        </w:rPr>
        <w:t xml:space="preserve"> and that </w:t>
      </w:r>
      <w:r w:rsidR="00F4054B">
        <w:rPr>
          <w:rFonts w:ascii="Arial Narrow" w:hAnsi="Arial Narrow"/>
          <w:b/>
          <w:bCs/>
        </w:rPr>
        <w:t xml:space="preserve">by enrolling my student, I am agreeing to pay the full </w:t>
      </w:r>
      <w:r w:rsidR="00471315">
        <w:rPr>
          <w:rFonts w:ascii="Arial Narrow" w:hAnsi="Arial Narrow"/>
          <w:b/>
          <w:bCs/>
        </w:rPr>
        <w:t>tuition</w:t>
      </w:r>
      <w:r w:rsidR="00F4054B">
        <w:rPr>
          <w:rFonts w:ascii="Arial Narrow" w:hAnsi="Arial Narrow"/>
          <w:b/>
          <w:bCs/>
        </w:rPr>
        <w:t>, minus applicable discounts and tuition assistance, for the entire school year</w:t>
      </w:r>
      <w:r w:rsidR="00471315">
        <w:rPr>
          <w:rFonts w:ascii="Arial Narrow" w:hAnsi="Arial Narrow"/>
          <w:b/>
          <w:bCs/>
        </w:rPr>
        <w:t xml:space="preserve"> </w:t>
      </w:r>
      <w:r w:rsidR="00F4054B">
        <w:rPr>
          <w:rFonts w:ascii="Arial Narrow" w:hAnsi="Arial Narrow"/>
          <w:b/>
          <w:bCs/>
        </w:rPr>
        <w:t>regardless of withdrawal</w:t>
      </w:r>
      <w:r w:rsidR="00BB3780">
        <w:rPr>
          <w:rFonts w:ascii="Arial Narrow" w:hAnsi="Arial Narrow"/>
          <w:b/>
          <w:bCs/>
        </w:rPr>
        <w:t>.</w:t>
      </w:r>
    </w:p>
    <w:p w:rsidR="00A25CC8" w:rsidRPr="004D40A8" w:rsidRDefault="00A25CC8" w:rsidP="00D14ED2">
      <w:pPr>
        <w:pStyle w:val="Default"/>
        <w:jc w:val="center"/>
        <w:rPr>
          <w:rFonts w:ascii="Arial Narrow" w:hAnsi="Arial Narrow"/>
        </w:rPr>
      </w:pPr>
    </w:p>
    <w:p w:rsidR="00A25CC8" w:rsidRPr="004D40A8" w:rsidRDefault="00A25CC8" w:rsidP="00D14ED2">
      <w:pPr>
        <w:pStyle w:val="Default"/>
        <w:rPr>
          <w:rFonts w:ascii="Arial Narrow" w:hAnsi="Arial Narrow"/>
        </w:rPr>
      </w:pPr>
      <w:r w:rsidRPr="004D40A8">
        <w:rPr>
          <w:rFonts w:ascii="Arial Narrow" w:hAnsi="Arial Narrow"/>
        </w:rPr>
        <w:t>_______________</w:t>
      </w:r>
      <w:r w:rsidR="00A57D87">
        <w:rPr>
          <w:rFonts w:ascii="Arial Narrow" w:hAnsi="Arial Narrow"/>
        </w:rPr>
        <w:t xml:space="preserve">_______________________    </w:t>
      </w:r>
      <w:r w:rsidRPr="004D40A8">
        <w:rPr>
          <w:rFonts w:ascii="Arial Narrow" w:hAnsi="Arial Narrow"/>
        </w:rPr>
        <w:t xml:space="preserve">  </w:t>
      </w:r>
      <w:r w:rsidR="00A57D87">
        <w:rPr>
          <w:rFonts w:ascii="Arial Narrow" w:hAnsi="Arial Narrow"/>
        </w:rPr>
        <w:tab/>
      </w:r>
      <w:r w:rsidR="00A57D87">
        <w:rPr>
          <w:rFonts w:ascii="Arial Narrow" w:hAnsi="Arial Narrow"/>
        </w:rPr>
        <w:tab/>
      </w:r>
      <w:r w:rsidR="00A57D87">
        <w:rPr>
          <w:rFonts w:ascii="Arial Narrow" w:hAnsi="Arial Narrow"/>
        </w:rPr>
        <w:tab/>
      </w:r>
      <w:r w:rsidR="00A57D87">
        <w:rPr>
          <w:rFonts w:ascii="Arial Narrow" w:hAnsi="Arial Narrow"/>
        </w:rPr>
        <w:tab/>
      </w:r>
      <w:r w:rsidRPr="004D40A8">
        <w:rPr>
          <w:rFonts w:ascii="Arial Narrow" w:hAnsi="Arial Narrow"/>
        </w:rPr>
        <w:t>_______</w:t>
      </w:r>
      <w:r w:rsidR="00A57D87">
        <w:rPr>
          <w:rFonts w:ascii="Arial Narrow" w:hAnsi="Arial Narrow"/>
        </w:rPr>
        <w:t>___________</w:t>
      </w:r>
      <w:r w:rsidRPr="004D40A8">
        <w:rPr>
          <w:rFonts w:ascii="Arial Narrow" w:hAnsi="Arial Narrow"/>
        </w:rPr>
        <w:t>___</w:t>
      </w:r>
    </w:p>
    <w:p w:rsidR="00BB3780" w:rsidRDefault="00A25CC8" w:rsidP="00BB3780">
      <w:pPr>
        <w:spacing w:after="120" w:line="480" w:lineRule="auto"/>
        <w:ind w:left="1440"/>
        <w:rPr>
          <w:rFonts w:ascii="Arial Narrow" w:eastAsia="Times New Roman" w:hAnsi="Arial Narrow"/>
          <w:spacing w:val="-5"/>
          <w:sz w:val="23"/>
          <w:szCs w:val="23"/>
        </w:rPr>
      </w:pPr>
      <w:r w:rsidRPr="004D40A8">
        <w:rPr>
          <w:rFonts w:ascii="Arial Narrow" w:hAnsi="Arial Narrow"/>
          <w:b/>
          <w:bCs/>
          <w:sz w:val="24"/>
          <w:szCs w:val="24"/>
        </w:rPr>
        <w:t xml:space="preserve">Parent Signature </w:t>
      </w:r>
      <w:r w:rsidR="00A57D87">
        <w:rPr>
          <w:rFonts w:ascii="Arial Narrow" w:hAnsi="Arial Narrow"/>
          <w:b/>
          <w:bCs/>
          <w:sz w:val="24"/>
          <w:szCs w:val="24"/>
        </w:rPr>
        <w:t xml:space="preserve">                       </w:t>
      </w:r>
      <w:r w:rsidRPr="004D40A8">
        <w:rPr>
          <w:rFonts w:ascii="Arial Narrow" w:hAnsi="Arial Narrow"/>
          <w:b/>
          <w:bCs/>
          <w:sz w:val="24"/>
          <w:szCs w:val="24"/>
        </w:rPr>
        <w:t xml:space="preserve">                       </w:t>
      </w:r>
      <w:r w:rsidRPr="004D40A8">
        <w:rPr>
          <w:rFonts w:ascii="Arial Narrow" w:hAnsi="Arial Narrow"/>
          <w:b/>
          <w:bCs/>
          <w:sz w:val="24"/>
          <w:szCs w:val="24"/>
        </w:rPr>
        <w:tab/>
      </w:r>
      <w:r w:rsidR="00A57D87">
        <w:rPr>
          <w:rFonts w:ascii="Arial Narrow" w:hAnsi="Arial Narrow"/>
          <w:b/>
          <w:bCs/>
          <w:sz w:val="24"/>
          <w:szCs w:val="24"/>
        </w:rPr>
        <w:tab/>
      </w:r>
      <w:r w:rsidR="00A57D87">
        <w:rPr>
          <w:rFonts w:ascii="Arial Narrow" w:hAnsi="Arial Narrow"/>
          <w:b/>
          <w:bCs/>
          <w:sz w:val="24"/>
          <w:szCs w:val="24"/>
        </w:rPr>
        <w:tab/>
      </w:r>
      <w:r w:rsidRPr="004D40A8">
        <w:rPr>
          <w:rFonts w:ascii="Arial Narrow" w:hAnsi="Arial Narrow"/>
          <w:b/>
          <w:bCs/>
          <w:sz w:val="24"/>
          <w:szCs w:val="24"/>
        </w:rPr>
        <w:tab/>
        <w:t xml:space="preserve">      Date </w:t>
      </w:r>
      <w:r w:rsidR="00BB3780">
        <w:rPr>
          <w:rFonts w:ascii="Arial Narrow" w:hAnsi="Arial Narrow"/>
          <w:sz w:val="23"/>
          <w:szCs w:val="23"/>
        </w:rPr>
        <w:br w:type="page"/>
      </w:r>
    </w:p>
    <w:p w:rsidR="00BB3780" w:rsidRDefault="002655C4" w:rsidP="00BB3780">
      <w:pPr>
        <w:spacing w:after="0" w:line="240" w:lineRule="auto"/>
        <w:rPr>
          <w:rFonts w:ascii="Arial Narrow" w:eastAsia="Times New Roman" w:hAnsi="Arial Narrow"/>
          <w:sz w:val="24"/>
          <w:szCs w:val="20"/>
        </w:rPr>
      </w:pPr>
      <w:r>
        <w:rPr>
          <w:rFonts w:ascii="Arial Narrow" w:eastAsia="Times New Roman" w:hAnsi="Arial Narrow"/>
          <w:noProof/>
          <w:sz w:val="24"/>
          <w:szCs w:val="2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-134112</wp:posOffset>
            </wp:positionH>
            <wp:positionV relativeFrom="paragraph">
              <wp:posOffset>-180267</wp:posOffset>
            </wp:positionV>
            <wp:extent cx="1944124" cy="522514"/>
            <wp:effectExtent l="19050" t="0" r="0" b="0"/>
            <wp:wrapNone/>
            <wp:docPr id="5" name="Picture 4" descr="PROPORTIONATE WORD LOGO IN COPIER COLORS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ORTIONATE WORD LOGO IN COPIER COLORS 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4124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444">
        <w:rPr>
          <w:rFonts w:ascii="Arial Narrow" w:eastAsia="Times New Roman" w:hAnsi="Arial Narrow"/>
          <w:noProof/>
          <w:sz w:val="24"/>
          <w:szCs w:val="20"/>
        </w:rPr>
        <w:pict>
          <v:shape id="_x0000_s1064" type="#_x0000_t202" style="position:absolute;margin-left:399.7pt;margin-top:-16.9pt;width:121.55pt;height:48.8pt;z-index:-251625472;mso-position-horizontal-relative:text;mso-position-vertical-relative:text" strokecolor="#622423 [1605]" strokeweight="4.5pt">
            <v:stroke linestyle="thinThick"/>
            <v:textbox style="mso-next-textbox:#_x0000_s1064" inset=".72pt,,.72pt">
              <w:txbxContent>
                <w:p w:rsidR="003104A6" w:rsidRDefault="0091555F" w:rsidP="00BB3780">
                  <w:pPr>
                    <w:jc w:val="center"/>
                    <w:rPr>
                      <w:rFonts w:ascii="Arial Narrow" w:hAnsi="Arial Narrow"/>
                      <w:b/>
                      <w:color w:val="632423" w:themeColor="accent2" w:themeShade="80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632423" w:themeColor="accent2" w:themeShade="80"/>
                      <w:szCs w:val="24"/>
                    </w:rPr>
                    <w:t>2022-2023</w:t>
                  </w:r>
                </w:p>
                <w:p w:rsidR="003104A6" w:rsidRPr="00B653A5" w:rsidRDefault="0091555F" w:rsidP="0091555F">
                  <w:pPr>
                    <w:rPr>
                      <w:rFonts w:ascii="Arial Narrow" w:hAnsi="Arial Narrow"/>
                      <w:b/>
                      <w:color w:val="632423" w:themeColor="accent2" w:themeShade="80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632423" w:themeColor="accent2" w:themeShade="80"/>
                      <w:szCs w:val="24"/>
                    </w:rPr>
                    <w:t xml:space="preserve">  </w:t>
                  </w:r>
                  <w:r w:rsidR="003104A6" w:rsidRPr="00B653A5">
                    <w:rPr>
                      <w:rFonts w:ascii="Arial Narrow" w:hAnsi="Arial Narrow"/>
                      <w:b/>
                      <w:color w:val="632423" w:themeColor="accent2" w:themeShade="80"/>
                      <w:szCs w:val="24"/>
                    </w:rPr>
                    <w:t>Tuition &amp; Fee Schedule</w:t>
                  </w:r>
                </w:p>
              </w:txbxContent>
            </v:textbox>
          </v:shape>
        </w:pict>
      </w:r>
    </w:p>
    <w:p w:rsidR="00BB3780" w:rsidRDefault="00BB3780" w:rsidP="00BB3780">
      <w:pPr>
        <w:spacing w:after="0" w:line="240" w:lineRule="auto"/>
        <w:rPr>
          <w:rFonts w:ascii="Arial Narrow" w:eastAsia="Times New Roman" w:hAnsi="Arial Narrow"/>
          <w:sz w:val="24"/>
          <w:szCs w:val="20"/>
        </w:rPr>
      </w:pPr>
    </w:p>
    <w:p w:rsidR="00BB3780" w:rsidRPr="00BB3780" w:rsidRDefault="00BB3780" w:rsidP="00BB3780">
      <w:pPr>
        <w:spacing w:after="0" w:line="240" w:lineRule="auto"/>
        <w:rPr>
          <w:rFonts w:ascii="Arial Narrow" w:eastAsia="Times New Roman" w:hAnsi="Arial Narrow"/>
          <w:sz w:val="24"/>
          <w:szCs w:val="20"/>
        </w:rPr>
      </w:pPr>
    </w:p>
    <w:p w:rsidR="00BB3780" w:rsidRPr="00BB3780" w:rsidRDefault="00FE2444" w:rsidP="00AB0DE5">
      <w:pPr>
        <w:tabs>
          <w:tab w:val="left" w:pos="2580"/>
        </w:tabs>
        <w:spacing w:after="0" w:line="240" w:lineRule="auto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noProof/>
          <w:sz w:val="28"/>
          <w:szCs w:val="28"/>
        </w:rPr>
        <w:pict>
          <v:line id="_x0000_s1059" style="position:absolute;z-index:251685888" from="98.05pt,8.4pt" to="488.8pt,8.4pt" strokecolor="#622423 [1605]" strokeweight="1.5pt"/>
        </w:pict>
      </w:r>
      <w:r w:rsidR="00BB3780" w:rsidRPr="00BB3780">
        <w:rPr>
          <w:rFonts w:ascii="Arial Narrow" w:eastAsia="Times New Roman" w:hAnsi="Arial Narrow"/>
          <w:b/>
          <w:sz w:val="28"/>
          <w:szCs w:val="28"/>
        </w:rPr>
        <w:t>Application Fee**</w:t>
      </w:r>
    </w:p>
    <w:p w:rsidR="00BB3780" w:rsidRPr="00BB3780" w:rsidRDefault="00BB3780" w:rsidP="00AB0DE5">
      <w:pPr>
        <w:spacing w:after="120" w:line="240" w:lineRule="auto"/>
        <w:ind w:left="720" w:firstLine="720"/>
        <w:rPr>
          <w:rFonts w:ascii="Arial Narrow" w:eastAsia="Times New Roman" w:hAnsi="Arial Narrow"/>
          <w:b/>
          <w:sz w:val="24"/>
          <w:szCs w:val="24"/>
        </w:rPr>
      </w:pP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3780">
        <w:rPr>
          <w:rFonts w:ascii="Arial Narrow" w:eastAsia="Times New Roman" w:hAnsi="Arial Narrow" w:cs="Arial"/>
          <w:color w:val="000000"/>
          <w:sz w:val="24"/>
          <w:szCs w:val="24"/>
        </w:rPr>
        <w:t xml:space="preserve">Regular Application </w:t>
      </w:r>
      <w:proofErr w:type="gramStart"/>
      <w:r w:rsidRPr="00BB3780">
        <w:rPr>
          <w:rFonts w:ascii="Arial Narrow" w:eastAsia="Times New Roman" w:hAnsi="Arial Narrow" w:cs="Arial"/>
          <w:color w:val="000000"/>
          <w:sz w:val="24"/>
          <w:szCs w:val="24"/>
        </w:rPr>
        <w:t xml:space="preserve">Fee </w:t>
      </w:r>
      <w:r w:rsidR="00B74FE8">
        <w:rPr>
          <w:rFonts w:ascii="Arial Narrow" w:eastAsia="Times New Roman" w:hAnsi="Arial Narrow" w:cs="Arial"/>
          <w:color w:val="000000"/>
          <w:sz w:val="24"/>
          <w:szCs w:val="24"/>
        </w:rPr>
        <w:t xml:space="preserve"> -</w:t>
      </w:r>
      <w:proofErr w:type="gramEnd"/>
      <w:r w:rsidR="00B74FE8">
        <w:rPr>
          <w:rFonts w:ascii="Arial Narrow" w:eastAsia="Times New Roman" w:hAnsi="Arial Narrow" w:cs="Arial"/>
          <w:color w:val="000000"/>
          <w:sz w:val="24"/>
          <w:szCs w:val="24"/>
        </w:rPr>
        <w:t xml:space="preserve">  $2</w:t>
      </w:r>
      <w:r w:rsidR="0091555F">
        <w:rPr>
          <w:rFonts w:ascii="Arial Narrow" w:eastAsia="Times New Roman" w:hAnsi="Arial Narrow" w:cs="Arial"/>
          <w:color w:val="000000"/>
          <w:sz w:val="24"/>
          <w:szCs w:val="24"/>
        </w:rPr>
        <w:t>50.00 through May 31, 2022</w:t>
      </w: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BB3780">
        <w:rPr>
          <w:rFonts w:ascii="Arial Narrow" w:eastAsia="Times New Roman" w:hAnsi="Arial Narrow" w:cs="Arial"/>
          <w:color w:val="000000"/>
          <w:sz w:val="24"/>
          <w:szCs w:val="24"/>
        </w:rPr>
        <w:t>Application Fe</w:t>
      </w:r>
      <w:r w:rsidR="00B74FE8">
        <w:rPr>
          <w:rFonts w:ascii="Arial Narrow" w:eastAsia="Times New Roman" w:hAnsi="Arial Narrow" w:cs="Arial"/>
          <w:color w:val="000000"/>
          <w:sz w:val="24"/>
          <w:szCs w:val="24"/>
        </w:rPr>
        <w:t>e  -  $3</w:t>
      </w:r>
      <w:r w:rsidR="0091555F">
        <w:rPr>
          <w:rFonts w:ascii="Arial Narrow" w:eastAsia="Times New Roman" w:hAnsi="Arial Narrow" w:cs="Arial"/>
          <w:color w:val="000000"/>
          <w:sz w:val="24"/>
          <w:szCs w:val="24"/>
        </w:rPr>
        <w:t>00.00 after May 31, 2022</w:t>
      </w: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BB3780">
        <w:rPr>
          <w:rFonts w:ascii="Arial Narrow" w:eastAsia="Times New Roman" w:hAnsi="Arial Narrow" w:cs="Arial"/>
          <w:color w:val="000000"/>
          <w:sz w:val="20"/>
          <w:szCs w:val="20"/>
        </w:rPr>
        <w:t>Application Fee is for new students or those who have not had continuous enrollment at Step By Step.</w:t>
      </w:r>
      <w:r w:rsidR="00C95AF2">
        <w:rPr>
          <w:rFonts w:ascii="Arial Narrow" w:eastAsia="Times New Roman" w:hAnsi="Arial Narrow" w:cs="Arial"/>
          <w:color w:val="000000"/>
          <w:sz w:val="20"/>
          <w:szCs w:val="20"/>
        </w:rPr>
        <w:t xml:space="preserve"> Payment of Application Fee is required to reserve a student’s </w:t>
      </w: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3780" w:rsidRPr="00BB3780" w:rsidRDefault="00FE2444" w:rsidP="00AB0DE5">
      <w:pPr>
        <w:spacing w:after="120" w:line="240" w:lineRule="auto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noProof/>
          <w:sz w:val="28"/>
          <w:szCs w:val="28"/>
        </w:rPr>
        <w:pict>
          <v:line id="_x0000_s1060" style="position:absolute;z-index:251686912" from="104.05pt,8.65pt" to="488.8pt,8.65pt" strokecolor="#622423 [1605]" strokeweight="1.5pt"/>
        </w:pict>
      </w:r>
      <w:r w:rsidR="00BB3780" w:rsidRPr="00BB3780">
        <w:rPr>
          <w:rFonts w:ascii="Arial Narrow" w:eastAsia="Times New Roman" w:hAnsi="Arial Narrow"/>
          <w:b/>
          <w:sz w:val="28"/>
          <w:szCs w:val="28"/>
        </w:rPr>
        <w:t>Enrollment Fees**</w:t>
      </w: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0"/>
        </w:rPr>
      </w:pPr>
    </w:p>
    <w:p w:rsidR="00BB3780" w:rsidRPr="00BB3780" w:rsidRDefault="00BF590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Annual Enrollment Fee</w:t>
      </w:r>
      <w:r w:rsidR="0091555F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gramStart"/>
      <w:r w:rsidR="0091555F">
        <w:rPr>
          <w:rFonts w:ascii="Arial Narrow" w:eastAsia="Times New Roman" w:hAnsi="Arial Narrow" w:cs="Arial"/>
          <w:color w:val="000000"/>
          <w:sz w:val="24"/>
          <w:szCs w:val="24"/>
        </w:rPr>
        <w:t>-  $</w:t>
      </w:r>
      <w:proofErr w:type="gramEnd"/>
      <w:r w:rsidR="0091555F">
        <w:rPr>
          <w:rFonts w:ascii="Arial Narrow" w:eastAsia="Times New Roman" w:hAnsi="Arial Narrow" w:cs="Arial"/>
          <w:color w:val="000000"/>
          <w:sz w:val="24"/>
          <w:szCs w:val="24"/>
        </w:rPr>
        <w:t>900</w:t>
      </w:r>
      <w:r w:rsidR="00BB3780" w:rsidRPr="00BB3780">
        <w:rPr>
          <w:rFonts w:ascii="Arial Narrow" w:eastAsia="Times New Roman" w:hAnsi="Arial Narrow" w:cs="Arial"/>
          <w:color w:val="000000"/>
          <w:sz w:val="24"/>
          <w:szCs w:val="24"/>
        </w:rPr>
        <w:t xml:space="preserve"> p</w:t>
      </w:r>
      <w:r w:rsidR="008E2001">
        <w:rPr>
          <w:rFonts w:ascii="Arial Narrow" w:eastAsia="Times New Roman" w:hAnsi="Arial Narrow" w:cs="Arial"/>
          <w:color w:val="000000"/>
          <w:sz w:val="24"/>
          <w:szCs w:val="24"/>
        </w:rPr>
        <w:t>ayable in 3 installments on 4/15, 5/15, 6</w:t>
      </w:r>
      <w:r w:rsidR="00D8716B">
        <w:rPr>
          <w:rFonts w:ascii="Arial Narrow" w:eastAsia="Times New Roman" w:hAnsi="Arial Narrow" w:cs="Arial"/>
          <w:color w:val="000000"/>
          <w:sz w:val="24"/>
          <w:szCs w:val="24"/>
        </w:rPr>
        <w:t>/15</w:t>
      </w: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0"/>
        </w:rPr>
      </w:pPr>
      <w:r w:rsidRPr="00BB3780">
        <w:rPr>
          <w:rFonts w:ascii="Arial Narrow" w:eastAsia="Times New Roman" w:hAnsi="Arial Narrow" w:cs="Arial"/>
          <w:sz w:val="24"/>
          <w:szCs w:val="20"/>
        </w:rPr>
        <w:t>Enrollment Fee includes registration, books &amp; supplies, semester fees, music fees &amp; suppl</w:t>
      </w:r>
      <w:r w:rsidR="00BF5900">
        <w:rPr>
          <w:rFonts w:ascii="Arial Narrow" w:eastAsia="Times New Roman" w:hAnsi="Arial Narrow" w:cs="Arial"/>
          <w:sz w:val="24"/>
          <w:szCs w:val="20"/>
        </w:rPr>
        <w:t>ies, as well as testing fees but not including</w:t>
      </w:r>
      <w:r w:rsidRPr="00BB3780">
        <w:rPr>
          <w:rFonts w:ascii="Arial Narrow" w:eastAsia="Times New Roman" w:hAnsi="Arial Narrow" w:cs="Arial"/>
          <w:sz w:val="24"/>
          <w:szCs w:val="20"/>
        </w:rPr>
        <w:t xml:space="preserve"> high school credit courses for junior high students. </w:t>
      </w:r>
      <w:r w:rsidRPr="00BB3780">
        <w:rPr>
          <w:rFonts w:ascii="Arial Narrow" w:eastAsia="Times New Roman" w:hAnsi="Arial Narrow"/>
          <w:sz w:val="24"/>
          <w:szCs w:val="20"/>
        </w:rPr>
        <w:t xml:space="preserve"> Students enrolling after installment due dates will be expected to pay full amount at time of enrollment.</w:t>
      </w: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0"/>
        </w:rPr>
      </w:pPr>
    </w:p>
    <w:p w:rsidR="00BB3780" w:rsidRPr="00BB3780" w:rsidRDefault="0091555F" w:rsidP="00AB0D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**APPLICATION FEE,</w:t>
      </w:r>
      <w:r w:rsidR="00BB3780" w:rsidRPr="00BB3780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 ENROLLMENT FEE</w:t>
      </w:r>
      <w:r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>, AND TUITION</w:t>
      </w:r>
      <w:r w:rsidR="00BB3780" w:rsidRPr="00BB3780">
        <w:rPr>
          <w:rFonts w:ascii="Arial Narrow" w:eastAsia="Times New Roman" w:hAnsi="Arial Narrow" w:cs="Arial"/>
          <w:b/>
          <w:i/>
          <w:color w:val="000000"/>
          <w:sz w:val="24"/>
          <w:szCs w:val="24"/>
        </w:rPr>
        <w:t xml:space="preserve"> ARE NON-REFUNDABLE**</w:t>
      </w: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3780" w:rsidRPr="00BB3780" w:rsidRDefault="00BB3780" w:rsidP="00AB0DE5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BB3780" w:rsidRPr="00BB3780" w:rsidRDefault="00FE2444" w:rsidP="00AB0DE5">
      <w:pPr>
        <w:spacing w:after="120" w:line="240" w:lineRule="auto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noProof/>
          <w:sz w:val="28"/>
          <w:szCs w:val="28"/>
        </w:rPr>
        <w:pict>
          <v:line id="_x0000_s1061" style="position:absolute;flip:y;z-index:251687936" from="41.8pt,8.45pt" to="488.8pt,8.45pt" strokecolor="#622423 [1605]" strokeweight="1.5pt"/>
        </w:pict>
      </w:r>
      <w:r w:rsidR="00BB3780" w:rsidRPr="00BB3780">
        <w:rPr>
          <w:rFonts w:ascii="Arial Narrow" w:eastAsia="Times New Roman" w:hAnsi="Arial Narrow"/>
          <w:b/>
          <w:sz w:val="28"/>
          <w:szCs w:val="28"/>
        </w:rPr>
        <w:t>Tuition</w:t>
      </w:r>
    </w:p>
    <w:p w:rsidR="00BB3780" w:rsidRPr="00BB3780" w:rsidRDefault="00BB3780" w:rsidP="00AB0DE5">
      <w:pPr>
        <w:spacing w:after="120" w:line="240" w:lineRule="auto"/>
        <w:ind w:left="720" w:firstLine="720"/>
        <w:rPr>
          <w:rFonts w:ascii="Arial Narrow" w:eastAsia="Times New Roman" w:hAnsi="Arial Narrow"/>
          <w:b/>
          <w:sz w:val="28"/>
          <w:szCs w:val="28"/>
        </w:rPr>
      </w:pP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850"/>
        <w:gridCol w:w="2850"/>
        <w:gridCol w:w="2850"/>
      </w:tblGrid>
      <w:tr w:rsidR="008E2001" w:rsidRPr="00BB3780" w:rsidTr="008E2001">
        <w:trPr>
          <w:trHeight w:val="644"/>
        </w:trPr>
        <w:tc>
          <w:tcPr>
            <w:tcW w:w="1440" w:type="dxa"/>
            <w:tcBorders>
              <w:top w:val="single" w:sz="18" w:space="0" w:color="0F243E" w:themeColor="text2" w:themeShade="80"/>
              <w:left w:val="nil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BB3780" w:rsidRDefault="008E2001" w:rsidP="00BB378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Annual</w:t>
            </w:r>
            <w:r w:rsidRPr="006E583B">
              <w:rPr>
                <w:rFonts w:ascii="Arial" w:hAnsi="Arial"/>
                <w:szCs w:val="24"/>
              </w:rPr>
              <w:t xml:space="preserve"> Tuition</w:t>
            </w:r>
            <w:r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285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 Months</w:t>
            </w:r>
          </w:p>
          <w:p w:rsidR="008E2001" w:rsidRPr="006E583B" w:rsidRDefault="0091555F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(July 2022 – May 2023</w:t>
            </w:r>
            <w:r w:rsidR="008E2001" w:rsidRPr="006E583B">
              <w:rPr>
                <w:rFonts w:ascii="Arial" w:hAnsi="Arial"/>
                <w:szCs w:val="24"/>
              </w:rPr>
              <w:t>)</w:t>
            </w:r>
          </w:p>
        </w:tc>
        <w:tc>
          <w:tcPr>
            <w:tcW w:w="285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18" w:space="0" w:color="0F243E" w:themeColor="text2" w:themeShade="80"/>
              <w:right w:val="nil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10 Months</w:t>
            </w:r>
          </w:p>
          <w:p w:rsidR="008E2001" w:rsidRPr="006E583B" w:rsidRDefault="0091555F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(August 2022 – May 2023</w:t>
            </w:r>
            <w:r w:rsidR="008E2001" w:rsidRPr="006E583B">
              <w:rPr>
                <w:rFonts w:ascii="Arial" w:hAnsi="Arial"/>
                <w:szCs w:val="24"/>
              </w:rPr>
              <w:t>)</w:t>
            </w:r>
          </w:p>
        </w:tc>
      </w:tr>
      <w:tr w:rsidR="008E2001" w:rsidRPr="00BB3780" w:rsidTr="008E2001">
        <w:trPr>
          <w:trHeight w:val="644"/>
        </w:trPr>
        <w:tc>
          <w:tcPr>
            <w:tcW w:w="1440" w:type="dxa"/>
            <w:tcBorders>
              <w:top w:val="single" w:sz="1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BB3780" w:rsidRDefault="008E2001" w:rsidP="00BB378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BB3780">
              <w:rPr>
                <w:rFonts w:ascii="Arial Narrow" w:eastAsia="Times New Roman" w:hAnsi="Arial Narrow"/>
                <w:sz w:val="24"/>
                <w:szCs w:val="24"/>
              </w:rPr>
              <w:t>½ Day Kindergarten</w:t>
            </w:r>
          </w:p>
        </w:tc>
        <w:tc>
          <w:tcPr>
            <w:tcW w:w="285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91555F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$6</w:t>
            </w:r>
            <w:r w:rsidR="008E2001">
              <w:rPr>
                <w:rFonts w:ascii="Arial" w:hAnsi="Arial"/>
                <w:szCs w:val="24"/>
              </w:rPr>
              <w:t>,</w:t>
            </w:r>
            <w:r w:rsidR="00FF53CA">
              <w:rPr>
                <w:rFonts w:ascii="Arial" w:hAnsi="Arial"/>
                <w:szCs w:val="24"/>
              </w:rPr>
              <w:t>5</w:t>
            </w:r>
            <w:r>
              <w:rPr>
                <w:rFonts w:ascii="Arial" w:hAnsi="Arial"/>
                <w:szCs w:val="24"/>
              </w:rPr>
              <w:t>00</w:t>
            </w:r>
          </w:p>
        </w:tc>
        <w:tc>
          <w:tcPr>
            <w:tcW w:w="285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FF53CA">
              <w:rPr>
                <w:rFonts w:ascii="Arial" w:hAnsi="Arial"/>
                <w:szCs w:val="24"/>
              </w:rPr>
              <w:t>590</w:t>
            </w:r>
          </w:p>
        </w:tc>
        <w:tc>
          <w:tcPr>
            <w:tcW w:w="2850" w:type="dxa"/>
            <w:tcBorders>
              <w:top w:val="single" w:sz="1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FF53CA">
              <w:rPr>
                <w:rFonts w:ascii="Arial" w:hAnsi="Arial"/>
                <w:szCs w:val="24"/>
              </w:rPr>
              <w:t>650</w:t>
            </w:r>
          </w:p>
        </w:tc>
      </w:tr>
      <w:tr w:rsidR="008E2001" w:rsidRPr="00BB3780" w:rsidTr="008E2001">
        <w:trPr>
          <w:trHeight w:val="644"/>
        </w:trPr>
        <w:tc>
          <w:tcPr>
            <w:tcW w:w="1440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BB3780" w:rsidRDefault="008E2001" w:rsidP="00BB378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BB3780">
              <w:rPr>
                <w:rFonts w:ascii="Arial Narrow" w:eastAsia="Times New Roman" w:hAnsi="Arial Narrow"/>
                <w:sz w:val="24"/>
                <w:szCs w:val="24"/>
              </w:rPr>
              <w:t>K - 5</w:t>
            </w:r>
          </w:p>
        </w:tc>
        <w:tc>
          <w:tcPr>
            <w:tcW w:w="285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FF53CA">
              <w:rPr>
                <w:rFonts w:ascii="Arial" w:hAnsi="Arial"/>
                <w:szCs w:val="24"/>
              </w:rPr>
              <w:t>7,5</w:t>
            </w:r>
            <w:r w:rsidR="0091555F">
              <w:rPr>
                <w:rFonts w:ascii="Arial" w:hAnsi="Arial"/>
                <w:szCs w:val="24"/>
              </w:rPr>
              <w:t>00</w:t>
            </w:r>
          </w:p>
        </w:tc>
        <w:tc>
          <w:tcPr>
            <w:tcW w:w="285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FF53CA">
              <w:rPr>
                <w:rFonts w:ascii="Arial" w:hAnsi="Arial"/>
                <w:szCs w:val="24"/>
              </w:rPr>
              <w:t>680</w:t>
            </w:r>
          </w:p>
        </w:tc>
        <w:tc>
          <w:tcPr>
            <w:tcW w:w="285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FF53CA">
              <w:rPr>
                <w:rFonts w:ascii="Arial" w:hAnsi="Arial"/>
                <w:szCs w:val="24"/>
              </w:rPr>
              <w:t>750</w:t>
            </w:r>
          </w:p>
        </w:tc>
      </w:tr>
      <w:tr w:rsidR="008E2001" w:rsidRPr="00BB3780" w:rsidTr="008E2001">
        <w:trPr>
          <w:trHeight w:val="644"/>
        </w:trPr>
        <w:tc>
          <w:tcPr>
            <w:tcW w:w="1440" w:type="dxa"/>
            <w:tcBorders>
              <w:top w:val="single" w:sz="8" w:space="0" w:color="0F243E" w:themeColor="text2" w:themeShade="80"/>
              <w:left w:val="nil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BB3780" w:rsidRDefault="008E2001" w:rsidP="00BB378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BB3780">
              <w:rPr>
                <w:rFonts w:ascii="Arial Narrow" w:eastAsia="Times New Roman" w:hAnsi="Arial Narrow"/>
                <w:sz w:val="24"/>
                <w:szCs w:val="24"/>
              </w:rPr>
              <w:t>6 – 8*</w:t>
            </w:r>
          </w:p>
        </w:tc>
        <w:tc>
          <w:tcPr>
            <w:tcW w:w="285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7A7E4B">
              <w:rPr>
                <w:rFonts w:ascii="Arial" w:hAnsi="Arial"/>
                <w:szCs w:val="24"/>
              </w:rPr>
              <w:t>7</w:t>
            </w:r>
            <w:r w:rsidR="0091555F">
              <w:rPr>
                <w:rFonts w:ascii="Arial" w:hAnsi="Arial"/>
                <w:szCs w:val="24"/>
              </w:rPr>
              <w:t>,</w:t>
            </w:r>
            <w:r w:rsidR="007A7E4B">
              <w:rPr>
                <w:rFonts w:ascii="Arial" w:hAnsi="Arial"/>
                <w:szCs w:val="24"/>
              </w:rPr>
              <w:t>8</w:t>
            </w:r>
            <w:r w:rsidR="0091555F">
              <w:rPr>
                <w:rFonts w:ascii="Arial" w:hAnsi="Arial"/>
                <w:szCs w:val="24"/>
              </w:rPr>
              <w:t>00</w:t>
            </w:r>
          </w:p>
        </w:tc>
        <w:tc>
          <w:tcPr>
            <w:tcW w:w="285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single" w:sz="8" w:space="0" w:color="0F243E" w:themeColor="text2" w:themeShade="80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7A7E4B">
              <w:rPr>
                <w:rFonts w:ascii="Arial" w:hAnsi="Arial"/>
                <w:szCs w:val="24"/>
              </w:rPr>
              <w:t>710</w:t>
            </w:r>
          </w:p>
        </w:tc>
        <w:tc>
          <w:tcPr>
            <w:tcW w:w="2850" w:type="dxa"/>
            <w:tcBorders>
              <w:top w:val="single" w:sz="8" w:space="0" w:color="0F243E" w:themeColor="text2" w:themeShade="80"/>
              <w:left w:val="single" w:sz="8" w:space="0" w:color="0F243E" w:themeColor="text2" w:themeShade="80"/>
              <w:bottom w:val="single" w:sz="8" w:space="0" w:color="0F243E" w:themeColor="text2" w:themeShade="80"/>
              <w:right w:val="nil"/>
            </w:tcBorders>
            <w:vAlign w:val="center"/>
          </w:tcPr>
          <w:p w:rsidR="008E2001" w:rsidRPr="006E583B" w:rsidRDefault="008E2001" w:rsidP="003104A6">
            <w:pPr>
              <w:spacing w:after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</w:t>
            </w:r>
            <w:r w:rsidR="007A7E4B">
              <w:rPr>
                <w:rFonts w:ascii="Arial" w:hAnsi="Arial"/>
                <w:szCs w:val="24"/>
              </w:rPr>
              <w:t>780</w:t>
            </w:r>
          </w:p>
        </w:tc>
      </w:tr>
    </w:tbl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  <w:r w:rsidRPr="00BB3780">
        <w:rPr>
          <w:rFonts w:ascii="Arial Narrow" w:eastAsia="Times New Roman" w:hAnsi="Arial Narrow" w:cs="Arial"/>
          <w:sz w:val="24"/>
          <w:szCs w:val="24"/>
        </w:rPr>
        <w:t xml:space="preserve">There will be a </w:t>
      </w:r>
      <w:r w:rsidR="0039119C">
        <w:rPr>
          <w:rFonts w:ascii="Arial Narrow" w:eastAsia="Times New Roman" w:hAnsi="Arial Narrow" w:cs="Arial"/>
          <w:sz w:val="24"/>
          <w:szCs w:val="24"/>
        </w:rPr>
        <w:t>5% discount for families with multiple children enrolled</w:t>
      </w:r>
      <w:r w:rsidRPr="00BB3780">
        <w:rPr>
          <w:rFonts w:ascii="Arial Narrow" w:eastAsia="Times New Roman" w:hAnsi="Arial Narrow" w:cs="Arial"/>
          <w:sz w:val="24"/>
          <w:szCs w:val="24"/>
        </w:rPr>
        <w:t>.</w:t>
      </w:r>
    </w:p>
    <w:p w:rsidR="0091555F" w:rsidRDefault="0091555F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91555F" w:rsidRPr="00BB3780" w:rsidRDefault="0091555F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*Families who choose to pay the annual tuition rate may receive a 5% discount if the amount is paid in full by August 1</w:t>
      </w:r>
      <w:r w:rsidRPr="0091555F">
        <w:rPr>
          <w:rFonts w:ascii="Arial Narrow" w:eastAsia="Times New Roman" w:hAnsi="Arial Narrow" w:cs="Arial"/>
          <w:sz w:val="24"/>
          <w:szCs w:val="24"/>
          <w:vertAlign w:val="superscript"/>
        </w:rPr>
        <w:t>st</w:t>
      </w:r>
      <w:r>
        <w:rPr>
          <w:rFonts w:ascii="Arial Narrow" w:eastAsia="Times New Roman" w:hAnsi="Arial Narrow" w:cs="Arial"/>
          <w:sz w:val="24"/>
          <w:szCs w:val="24"/>
        </w:rPr>
        <w:t xml:space="preserve"> via cash or check. Tuition is nonrefundable.</w:t>
      </w: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/>
          <w:sz w:val="24"/>
          <w:szCs w:val="24"/>
        </w:rPr>
      </w:pPr>
      <w:r w:rsidRPr="00BB3780">
        <w:rPr>
          <w:rFonts w:ascii="Arial Narrow" w:eastAsia="Times New Roman" w:hAnsi="Arial Narrow"/>
          <w:sz w:val="24"/>
          <w:szCs w:val="24"/>
        </w:rPr>
        <w:t>*Junior high tuition may include high school credits</w:t>
      </w:r>
      <w:r w:rsidR="0091555F">
        <w:rPr>
          <w:rFonts w:ascii="Arial Narrow" w:eastAsia="Times New Roman" w:hAnsi="Arial Narrow"/>
          <w:sz w:val="24"/>
          <w:szCs w:val="24"/>
        </w:rPr>
        <w:t xml:space="preserve"> at an additional charge</w:t>
      </w:r>
      <w:r w:rsidRPr="00BB3780">
        <w:rPr>
          <w:rFonts w:ascii="Arial Narrow" w:eastAsia="Times New Roman" w:hAnsi="Arial Narrow"/>
          <w:sz w:val="24"/>
          <w:szCs w:val="24"/>
        </w:rPr>
        <w:t xml:space="preserve">.  Credits are awarded by examination and are </w:t>
      </w:r>
      <w:r w:rsidR="0039119C" w:rsidRPr="00BB3780">
        <w:rPr>
          <w:rFonts w:ascii="Arial Narrow" w:eastAsia="Times New Roman" w:hAnsi="Arial Narrow"/>
          <w:sz w:val="24"/>
          <w:szCs w:val="24"/>
        </w:rPr>
        <w:t>dependent</w:t>
      </w:r>
      <w:r w:rsidRPr="00BB3780">
        <w:rPr>
          <w:rFonts w:ascii="Arial Narrow" w:eastAsia="Times New Roman" w:hAnsi="Arial Narrow"/>
          <w:sz w:val="24"/>
          <w:szCs w:val="24"/>
        </w:rPr>
        <w:t xml:space="preserve"> upon each student’s performance as evaluated by the certifying agency’s standards.</w:t>
      </w: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BB3780" w:rsidRPr="00BB3780" w:rsidRDefault="00FE2444" w:rsidP="00AB0DE5">
      <w:pPr>
        <w:spacing w:after="120" w:line="240" w:lineRule="auto"/>
        <w:rPr>
          <w:rFonts w:ascii="Arial Narrow" w:eastAsia="Times New Roman" w:hAnsi="Arial Narrow"/>
          <w:b/>
          <w:sz w:val="28"/>
          <w:szCs w:val="28"/>
        </w:rPr>
      </w:pPr>
      <w:r>
        <w:rPr>
          <w:rFonts w:ascii="Arial Narrow" w:eastAsia="Times New Roman" w:hAnsi="Arial Narrow"/>
          <w:b/>
          <w:noProof/>
          <w:sz w:val="28"/>
          <w:szCs w:val="28"/>
        </w:rPr>
        <w:pict>
          <v:line id="_x0000_s1062" style="position:absolute;flip:y;z-index:251688960" from="137.05pt,8.2pt" to="488.8pt,8.2pt" strokecolor="#622423 [1605]" strokeweight="1.5pt"/>
        </w:pict>
      </w:r>
      <w:r w:rsidR="00BB3780" w:rsidRPr="00BB3780">
        <w:rPr>
          <w:rFonts w:ascii="Arial Narrow" w:eastAsia="Times New Roman" w:hAnsi="Arial Narrow"/>
          <w:b/>
          <w:sz w:val="28"/>
          <w:szCs w:val="28"/>
        </w:rPr>
        <w:t>Miscellaneous Expenses</w:t>
      </w:r>
    </w:p>
    <w:p w:rsidR="008E2001" w:rsidRDefault="00FE2444" w:rsidP="008E2001">
      <w:pPr>
        <w:spacing w:after="0"/>
        <w:ind w:left="720"/>
        <w:rPr>
          <w:rFonts w:ascii="Arial" w:hAnsi="Arial" w:cs="Arial"/>
          <w:szCs w:val="24"/>
        </w:rPr>
      </w:pPr>
      <w:r w:rsidRPr="00FE2444">
        <w:rPr>
          <w:rFonts w:ascii="Arial Narrow" w:eastAsia="Times New Roman" w:hAnsi="Arial Narrow" w:cs="Arial"/>
          <w:noProof/>
          <w:sz w:val="24"/>
          <w:szCs w:val="24"/>
        </w:rPr>
        <w:pict>
          <v:shape id="_x0000_s1063" type="#_x0000_t202" style="position:absolute;left:0;text-align:left;margin-left:17.25pt;margin-top:738pt;width:8in;height:30pt;z-index:251689984;mso-position-horizontal-relative:page;mso-position-vertical-relative:page" filled="f" stroked="f">
            <v:textbox style="mso-next-textbox:#_x0000_s1063">
              <w:txbxContent>
                <w:p w:rsidR="003104A6" w:rsidRPr="00B653A5" w:rsidRDefault="003104A6" w:rsidP="00BB3780">
                  <w:pPr>
                    <w:pStyle w:val="BodyText"/>
                    <w:spacing w:after="0"/>
                    <w:jc w:val="center"/>
                    <w:rPr>
                      <w:rFonts w:ascii="Times New Roman" w:hAnsi="Times New Roman"/>
                      <w:b/>
                      <w:color w:val="0F243E" w:themeColor="text2" w:themeShade="80"/>
                      <w:sz w:val="26"/>
                      <w:szCs w:val="26"/>
                    </w:rPr>
                  </w:pPr>
                  <w:r w:rsidRPr="00B653A5">
                    <w:rPr>
                      <w:rFonts w:ascii="Times New Roman" w:hAnsi="Times New Roman"/>
                      <w:b/>
                      <w:color w:val="0F243E" w:themeColor="text2" w:themeShade="80"/>
                      <w:sz w:val="26"/>
                      <w:szCs w:val="26"/>
                    </w:rPr>
                    <w:t xml:space="preserve">1119 South Cherry St. Tomball, Texas </w:t>
                  </w:r>
                  <w:proofErr w:type="gramStart"/>
                  <w:r w:rsidRPr="00B653A5">
                    <w:rPr>
                      <w:rFonts w:ascii="Times New Roman" w:hAnsi="Times New Roman"/>
                      <w:b/>
                      <w:color w:val="0F243E" w:themeColor="text2" w:themeShade="80"/>
                      <w:sz w:val="26"/>
                      <w:szCs w:val="26"/>
                    </w:rPr>
                    <w:t>77375  •</w:t>
                  </w:r>
                  <w:proofErr w:type="gramEnd"/>
                  <w:r w:rsidRPr="00B653A5">
                    <w:rPr>
                      <w:rFonts w:ascii="Times New Roman" w:hAnsi="Times New Roman"/>
                      <w:b/>
                      <w:color w:val="0F243E" w:themeColor="text2" w:themeShade="80"/>
                      <w:sz w:val="26"/>
                      <w:szCs w:val="26"/>
                    </w:rPr>
                    <w:t xml:space="preserve">  Tel 281-351-2888  •  www.stepbystepchristianschool.org</w:t>
                  </w:r>
                </w:p>
              </w:txbxContent>
            </v:textbox>
            <w10:wrap anchorx="page" anchory="page"/>
          </v:shape>
        </w:pict>
      </w:r>
      <w:r w:rsidR="008E2001" w:rsidRPr="008E2001">
        <w:rPr>
          <w:rFonts w:ascii="Arial" w:hAnsi="Arial" w:cs="Arial"/>
          <w:szCs w:val="24"/>
        </w:rPr>
        <w:t xml:space="preserve"> </w:t>
      </w:r>
      <w:r w:rsidR="008E2001">
        <w:rPr>
          <w:rFonts w:ascii="Arial" w:hAnsi="Arial" w:cs="Arial"/>
          <w:szCs w:val="24"/>
        </w:rPr>
        <w:t>School uniforms, lunches, extended care, field trip fees, spirit shirts, yearbooks, school photos, and optional extra-curricular activities are not included in tuition.</w:t>
      </w:r>
    </w:p>
    <w:p w:rsidR="00BB3780" w:rsidRPr="00BB3780" w:rsidRDefault="00BB3780" w:rsidP="00AB0DE5">
      <w:pPr>
        <w:spacing w:after="0" w:line="240" w:lineRule="auto"/>
        <w:ind w:left="720"/>
        <w:rPr>
          <w:rFonts w:ascii="Arial Narrow" w:eastAsia="Times New Roman" w:hAnsi="Arial Narrow" w:cs="Arial"/>
          <w:sz w:val="24"/>
          <w:szCs w:val="24"/>
        </w:rPr>
      </w:pPr>
    </w:p>
    <w:p w:rsidR="002313AD" w:rsidRPr="00AB0DE5" w:rsidRDefault="002313AD" w:rsidP="00AB0DE5">
      <w:pPr>
        <w:spacing w:after="0" w:line="240" w:lineRule="auto"/>
        <w:rPr>
          <w:rFonts w:ascii="Arial Narrow" w:eastAsia="Times New Roman" w:hAnsi="Arial Narrow"/>
          <w:spacing w:val="-5"/>
          <w:sz w:val="23"/>
          <w:szCs w:val="23"/>
        </w:rPr>
      </w:pPr>
    </w:p>
    <w:sectPr w:rsidR="002313AD" w:rsidRPr="00AB0DE5" w:rsidSect="00D931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6A9"/>
    <w:multiLevelType w:val="hybridMultilevel"/>
    <w:tmpl w:val="EB188D24"/>
    <w:lvl w:ilvl="0" w:tplc="EDBCC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56C47"/>
    <w:multiLevelType w:val="hybridMultilevel"/>
    <w:tmpl w:val="6F5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3357"/>
    <w:multiLevelType w:val="hybridMultilevel"/>
    <w:tmpl w:val="9A60031A"/>
    <w:lvl w:ilvl="0" w:tplc="EDBCC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0D2"/>
    <w:rsid w:val="00017277"/>
    <w:rsid w:val="00046D01"/>
    <w:rsid w:val="00095356"/>
    <w:rsid w:val="00096BFB"/>
    <w:rsid w:val="000A3BE5"/>
    <w:rsid w:val="000B2C56"/>
    <w:rsid w:val="00117691"/>
    <w:rsid w:val="001642B1"/>
    <w:rsid w:val="00172B1C"/>
    <w:rsid w:val="00181232"/>
    <w:rsid w:val="0018670B"/>
    <w:rsid w:val="00197BCE"/>
    <w:rsid w:val="001B217C"/>
    <w:rsid w:val="001C289A"/>
    <w:rsid w:val="001E4180"/>
    <w:rsid w:val="002039B7"/>
    <w:rsid w:val="00224CA8"/>
    <w:rsid w:val="002310DD"/>
    <w:rsid w:val="002313AD"/>
    <w:rsid w:val="00240CE9"/>
    <w:rsid w:val="002655C4"/>
    <w:rsid w:val="00291165"/>
    <w:rsid w:val="002D107A"/>
    <w:rsid w:val="003104A6"/>
    <w:rsid w:val="0037100A"/>
    <w:rsid w:val="0039119C"/>
    <w:rsid w:val="003C0330"/>
    <w:rsid w:val="003F24F2"/>
    <w:rsid w:val="003F3D67"/>
    <w:rsid w:val="00425863"/>
    <w:rsid w:val="00431197"/>
    <w:rsid w:val="00471315"/>
    <w:rsid w:val="004D40A8"/>
    <w:rsid w:val="0050746D"/>
    <w:rsid w:val="00537586"/>
    <w:rsid w:val="00546F73"/>
    <w:rsid w:val="00550C73"/>
    <w:rsid w:val="005A662B"/>
    <w:rsid w:val="005B5FFE"/>
    <w:rsid w:val="005F4F37"/>
    <w:rsid w:val="00601BFE"/>
    <w:rsid w:val="006347A5"/>
    <w:rsid w:val="00637E20"/>
    <w:rsid w:val="006A74F3"/>
    <w:rsid w:val="00731A2A"/>
    <w:rsid w:val="007A7E4B"/>
    <w:rsid w:val="007D28E4"/>
    <w:rsid w:val="00806152"/>
    <w:rsid w:val="0080635D"/>
    <w:rsid w:val="00826EFE"/>
    <w:rsid w:val="008623A6"/>
    <w:rsid w:val="0088300A"/>
    <w:rsid w:val="008856D6"/>
    <w:rsid w:val="008A6F48"/>
    <w:rsid w:val="008E2001"/>
    <w:rsid w:val="00901C02"/>
    <w:rsid w:val="0091555F"/>
    <w:rsid w:val="009358FC"/>
    <w:rsid w:val="00986E4D"/>
    <w:rsid w:val="0099042F"/>
    <w:rsid w:val="009D29A0"/>
    <w:rsid w:val="00A25CC8"/>
    <w:rsid w:val="00A4182C"/>
    <w:rsid w:val="00A57D87"/>
    <w:rsid w:val="00A600D2"/>
    <w:rsid w:val="00A9489F"/>
    <w:rsid w:val="00AA1F2A"/>
    <w:rsid w:val="00AB0DE5"/>
    <w:rsid w:val="00AD7C76"/>
    <w:rsid w:val="00B61B7A"/>
    <w:rsid w:val="00B653A5"/>
    <w:rsid w:val="00B74FE8"/>
    <w:rsid w:val="00B95548"/>
    <w:rsid w:val="00BA25CD"/>
    <w:rsid w:val="00BA752F"/>
    <w:rsid w:val="00BB1FE8"/>
    <w:rsid w:val="00BB3780"/>
    <w:rsid w:val="00BF5900"/>
    <w:rsid w:val="00C16877"/>
    <w:rsid w:val="00C2030E"/>
    <w:rsid w:val="00C21FA6"/>
    <w:rsid w:val="00C423A6"/>
    <w:rsid w:val="00C45906"/>
    <w:rsid w:val="00C53CDC"/>
    <w:rsid w:val="00C76427"/>
    <w:rsid w:val="00C94C9E"/>
    <w:rsid w:val="00C95AF2"/>
    <w:rsid w:val="00CA5B3C"/>
    <w:rsid w:val="00CD005F"/>
    <w:rsid w:val="00CF6ED7"/>
    <w:rsid w:val="00D14ED2"/>
    <w:rsid w:val="00D153C2"/>
    <w:rsid w:val="00D81A43"/>
    <w:rsid w:val="00D8716B"/>
    <w:rsid w:val="00D931D9"/>
    <w:rsid w:val="00DA4377"/>
    <w:rsid w:val="00E04350"/>
    <w:rsid w:val="00E06D13"/>
    <w:rsid w:val="00EE1736"/>
    <w:rsid w:val="00F4054B"/>
    <w:rsid w:val="00FD127E"/>
    <w:rsid w:val="00FE2444"/>
    <w:rsid w:val="00FE65FB"/>
    <w:rsid w:val="00F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6D13"/>
    <w:pPr>
      <w:ind w:left="720"/>
      <w:contextualSpacing/>
    </w:pPr>
  </w:style>
  <w:style w:type="paragraph" w:customStyle="1" w:styleId="Default">
    <w:name w:val="Default"/>
    <w:rsid w:val="00AA1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57D87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57D87"/>
    <w:rPr>
      <w:rFonts w:ascii="Arial" w:eastAsia="Times New Roman" w:hAnsi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rsid w:val="002313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6D13"/>
    <w:pPr>
      <w:ind w:left="720"/>
      <w:contextualSpacing/>
    </w:pPr>
  </w:style>
  <w:style w:type="paragraph" w:customStyle="1" w:styleId="Default">
    <w:name w:val="Default"/>
    <w:uiPriority w:val="99"/>
    <w:rsid w:val="00AA1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CHRISTIAN SCHOOL</vt:lpstr>
    </vt:vector>
  </TitlesOfParts>
  <Company>Hewlett-Packard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CHRISTIAN SCHOOL</dc:title>
  <dc:creator>Jerianne Green</dc:creator>
  <cp:lastModifiedBy>presc</cp:lastModifiedBy>
  <cp:revision>7</cp:revision>
  <cp:lastPrinted>2022-08-15T16:45:00Z</cp:lastPrinted>
  <dcterms:created xsi:type="dcterms:W3CDTF">2022-01-27T14:38:00Z</dcterms:created>
  <dcterms:modified xsi:type="dcterms:W3CDTF">2022-08-15T16:45:00Z</dcterms:modified>
</cp:coreProperties>
</file>